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426A" w14:textId="77777777" w:rsidR="00E93355" w:rsidRDefault="00E93355">
      <w:pPr>
        <w:pStyle w:val="BodyText"/>
        <w:spacing w:before="2"/>
        <w:rPr>
          <w:rFonts w:ascii="Times New Roman"/>
          <w:sz w:val="21"/>
        </w:rPr>
      </w:pPr>
      <w:bookmarkStart w:id="0" w:name="_GoBack"/>
      <w:bookmarkEnd w:id="0"/>
    </w:p>
    <w:p w14:paraId="38FAC9C1" w14:textId="77777777" w:rsidR="00E93355" w:rsidRDefault="00CE4BA5">
      <w:pPr>
        <w:spacing w:before="100"/>
        <w:ind w:left="4048"/>
        <w:rPr>
          <w:rFonts w:ascii="Myriad Pro" w:hAnsi="Myriad Pro"/>
          <w:sz w:val="18"/>
        </w:rPr>
      </w:pPr>
      <w:r>
        <w:rPr>
          <w:noProof/>
        </w:rPr>
        <w:drawing>
          <wp:anchor distT="0" distB="0" distL="0" distR="0" simplePos="0" relativeHeight="251658240" behindDoc="0" locked="0" layoutInCell="1" allowOverlap="1" wp14:anchorId="0BBC85FD" wp14:editId="5A6CEB03">
            <wp:simplePos x="0" y="0"/>
            <wp:positionH relativeFrom="page">
              <wp:posOffset>695959</wp:posOffset>
            </wp:positionH>
            <wp:positionV relativeFrom="paragraph">
              <wp:posOffset>-152399</wp:posOffset>
            </wp:positionV>
            <wp:extent cx="610819" cy="4407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10819" cy="440740"/>
                    </a:xfrm>
                    <a:prstGeom prst="rect">
                      <a:avLst/>
                    </a:prstGeom>
                  </pic:spPr>
                </pic:pic>
              </a:graphicData>
            </a:graphic>
          </wp:anchor>
        </w:drawing>
      </w:r>
      <w:r>
        <w:rPr>
          <w:noProof/>
        </w:rPr>
        <w:drawing>
          <wp:anchor distT="0" distB="0" distL="0" distR="0" simplePos="0" relativeHeight="1048" behindDoc="0" locked="0" layoutInCell="1" allowOverlap="1" wp14:anchorId="1F80C375" wp14:editId="29D73287">
            <wp:simplePos x="0" y="0"/>
            <wp:positionH relativeFrom="page">
              <wp:posOffset>1417319</wp:posOffset>
            </wp:positionH>
            <wp:positionV relativeFrom="paragraph">
              <wp:posOffset>-50152</wp:posOffset>
            </wp:positionV>
            <wp:extent cx="1702346" cy="2871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702346" cy="287199"/>
                    </a:xfrm>
                    <a:prstGeom prst="rect">
                      <a:avLst/>
                    </a:prstGeom>
                  </pic:spPr>
                </pic:pic>
              </a:graphicData>
            </a:graphic>
          </wp:anchor>
        </w:drawing>
      </w:r>
      <w:r>
        <w:rPr>
          <w:rFonts w:ascii="Myriad Pro" w:hAnsi="Myriad Pro"/>
          <w:color w:val="231F20"/>
          <w:sz w:val="18"/>
        </w:rPr>
        <w:t>950 N. Glebe Road • Suite 210 • Arlington, VA 22203 • (703) 838-1770</w:t>
      </w:r>
    </w:p>
    <w:p w14:paraId="05F74F2E" w14:textId="318E01FD" w:rsidR="00E93355" w:rsidRDefault="00E93355">
      <w:pPr>
        <w:pStyle w:val="BodyText"/>
        <w:rPr>
          <w:rFonts w:ascii="Myriad Pro"/>
        </w:rPr>
      </w:pPr>
    </w:p>
    <w:p w14:paraId="7BA54BA2" w14:textId="77777777" w:rsidR="00E93355" w:rsidRDefault="00E93355">
      <w:pPr>
        <w:pStyle w:val="BodyText"/>
        <w:spacing w:before="9"/>
        <w:rPr>
          <w:rFonts w:ascii="Myriad Pro"/>
        </w:rPr>
      </w:pPr>
    </w:p>
    <w:p w14:paraId="0F538156" w14:textId="77777777" w:rsidR="00E93355" w:rsidRPr="00B91861" w:rsidRDefault="00CE4BA5" w:rsidP="00B91861">
      <w:pPr>
        <w:rPr>
          <w:b/>
          <w:sz w:val="72"/>
          <w:szCs w:val="72"/>
        </w:rPr>
      </w:pPr>
      <w:r w:rsidRPr="00B91861">
        <w:rPr>
          <w:b/>
          <w:sz w:val="72"/>
          <w:szCs w:val="72"/>
        </w:rPr>
        <w:t>PRESS RELEASE</w:t>
      </w:r>
    </w:p>
    <w:p w14:paraId="70502C39" w14:textId="77777777" w:rsidR="00B91861" w:rsidRDefault="00B91861" w:rsidP="00B91861"/>
    <w:p w14:paraId="119580E9" w14:textId="10CBAA47" w:rsidR="00E93355" w:rsidRPr="00B91861" w:rsidRDefault="00CE4BA5" w:rsidP="00B91861">
      <w:pPr>
        <w:rPr>
          <w:b/>
        </w:rPr>
      </w:pPr>
      <w:r w:rsidRPr="00B91861">
        <w:rPr>
          <w:b/>
        </w:rPr>
        <w:t>For Immediate Release</w:t>
      </w:r>
    </w:p>
    <w:p w14:paraId="2F7F14C1" w14:textId="77777777" w:rsidR="00E93355" w:rsidRPr="00B37652" w:rsidRDefault="00E93355" w:rsidP="006578BD">
      <w:pPr>
        <w:pStyle w:val="BodyText"/>
        <w:spacing w:before="8"/>
        <w:ind w:left="90"/>
        <w:rPr>
          <w:b/>
          <w:sz w:val="22"/>
          <w:szCs w:val="22"/>
        </w:rPr>
      </w:pPr>
    </w:p>
    <w:p w14:paraId="394C0D1A" w14:textId="77777777" w:rsidR="00E93355" w:rsidRPr="00B91861" w:rsidRDefault="00CE4BA5" w:rsidP="00B91861">
      <w:r w:rsidRPr="00B91861">
        <w:t>For more information, contact:</w:t>
      </w:r>
    </w:p>
    <w:p w14:paraId="359F61E2" w14:textId="77777777" w:rsidR="00E93355" w:rsidRPr="00B91861" w:rsidRDefault="00CE4BA5" w:rsidP="00B91861">
      <w:r w:rsidRPr="00B91861">
        <w:t xml:space="preserve">Your </w:t>
      </w:r>
      <w:proofErr w:type="gramStart"/>
      <w:r w:rsidRPr="00B91861">
        <w:t>name  |</w:t>
      </w:r>
      <w:proofErr w:type="gramEnd"/>
      <w:r w:rsidRPr="00B91861">
        <w:t xml:space="preserve">  Your email address  |  Your Phone #</w:t>
      </w:r>
    </w:p>
    <w:p w14:paraId="3E7AE0DC" w14:textId="77777777" w:rsidR="00E93355" w:rsidRPr="00B37652" w:rsidRDefault="00E93355" w:rsidP="006578BD">
      <w:pPr>
        <w:pStyle w:val="BodyText"/>
        <w:ind w:left="90"/>
        <w:rPr>
          <w:sz w:val="22"/>
          <w:szCs w:val="22"/>
        </w:rPr>
      </w:pPr>
    </w:p>
    <w:p w14:paraId="0B1135E3" w14:textId="77777777" w:rsidR="00E93355" w:rsidRDefault="00E93355" w:rsidP="006578BD">
      <w:pPr>
        <w:pStyle w:val="BodyText"/>
        <w:spacing w:before="7"/>
        <w:ind w:left="90"/>
        <w:rPr>
          <w:sz w:val="22"/>
          <w:szCs w:val="22"/>
        </w:rPr>
      </w:pPr>
    </w:p>
    <w:p w14:paraId="5F7E00A3" w14:textId="4EBD7D05" w:rsidR="00573C22" w:rsidRPr="00B91861" w:rsidRDefault="00B13AF0" w:rsidP="00B91861">
      <w:pPr>
        <w:rPr>
          <w:rFonts w:ascii="Arial Black" w:hAnsi="Arial Black"/>
        </w:rPr>
      </w:pPr>
      <w:r w:rsidRPr="00B91861">
        <w:rPr>
          <w:rFonts w:ascii="Arial Black" w:hAnsi="Arial Black"/>
        </w:rPr>
        <w:t>YOUR</w:t>
      </w:r>
      <w:r w:rsidR="00573C22" w:rsidRPr="00B91861">
        <w:rPr>
          <w:rFonts w:ascii="Arial Black" w:hAnsi="Arial Black"/>
        </w:rPr>
        <w:t xml:space="preserve"> COMPANY ranks at</w:t>
      </w:r>
      <w:r w:rsidR="00896EF0" w:rsidRPr="00B91861">
        <w:rPr>
          <w:rFonts w:ascii="Arial Black" w:hAnsi="Arial Black"/>
        </w:rPr>
        <w:t xml:space="preserve"> XX </w:t>
      </w:r>
      <w:r w:rsidR="00573C22" w:rsidRPr="00B91861">
        <w:rPr>
          <w:rFonts w:ascii="Arial Black" w:hAnsi="Arial Black"/>
        </w:rPr>
        <w:t>on</w:t>
      </w:r>
      <w:r w:rsidR="00A50CDC" w:rsidRPr="00B91861">
        <w:rPr>
          <w:rFonts w:ascii="Arial Black" w:hAnsi="Arial Black"/>
        </w:rPr>
        <w:t xml:space="preserve"> the</w:t>
      </w:r>
      <w:r w:rsidR="00B60A66" w:rsidRPr="00B91861">
        <w:rPr>
          <w:rFonts w:ascii="Arial Black" w:hAnsi="Arial Black"/>
        </w:rPr>
        <w:t xml:space="preserve"> Transport Topics </w:t>
      </w:r>
      <w:r w:rsidR="00DD05E7" w:rsidRPr="00B91861">
        <w:rPr>
          <w:rFonts w:ascii="Arial Black" w:hAnsi="Arial Black"/>
        </w:rPr>
        <w:t>2022</w:t>
      </w:r>
      <w:r w:rsidRPr="00B91861">
        <w:rPr>
          <w:rFonts w:ascii="Arial Black" w:hAnsi="Arial Black"/>
        </w:rPr>
        <w:t xml:space="preserve"> </w:t>
      </w:r>
      <w:r w:rsidR="00DD05E7" w:rsidRPr="00B91861">
        <w:rPr>
          <w:rFonts w:ascii="Arial Black" w:hAnsi="Arial Black"/>
        </w:rPr>
        <w:t>Top 10</w:t>
      </w:r>
      <w:r w:rsidR="00896EF0" w:rsidRPr="00B91861">
        <w:rPr>
          <w:rFonts w:ascii="Arial Black" w:hAnsi="Arial Black"/>
        </w:rPr>
        <w:t>0</w:t>
      </w:r>
      <w:r w:rsidR="00573C22" w:rsidRPr="00B91861">
        <w:rPr>
          <w:rFonts w:ascii="Arial Black" w:hAnsi="Arial Black"/>
        </w:rPr>
        <w:t xml:space="preserve"> Logistics list.</w:t>
      </w:r>
    </w:p>
    <w:p w14:paraId="23373B0B" w14:textId="56AB6DA7" w:rsidR="00B37652" w:rsidRPr="00B37652" w:rsidRDefault="00B37652" w:rsidP="00573C22">
      <w:pPr>
        <w:pStyle w:val="BodyText"/>
        <w:spacing w:before="9"/>
        <w:rPr>
          <w:rFonts w:ascii="Arial Black"/>
          <w:b/>
          <w:sz w:val="22"/>
          <w:szCs w:val="22"/>
        </w:rPr>
      </w:pPr>
    </w:p>
    <w:p w14:paraId="541BB643" w14:textId="574E5AA9" w:rsidR="00F270E6" w:rsidRPr="00B91861" w:rsidRDefault="00573C22" w:rsidP="00B629E5">
      <w:r w:rsidRPr="00B91861">
        <w:t xml:space="preserve">On </w:t>
      </w:r>
      <w:r w:rsidR="000C1A31" w:rsidRPr="00B91861">
        <w:t>this date</w:t>
      </w:r>
      <w:r w:rsidRPr="00B91861">
        <w:t xml:space="preserve">, Transport Topics </w:t>
      </w:r>
      <w:r w:rsidR="00D7357C">
        <w:t xml:space="preserve">released </w:t>
      </w:r>
      <w:r w:rsidR="00951C85" w:rsidRPr="00EF331C">
        <w:t>its</w:t>
      </w:r>
      <w:r w:rsidR="00D7357C">
        <w:t xml:space="preserve"> annual </w:t>
      </w:r>
      <w:r w:rsidR="00F270E6" w:rsidRPr="00B91861">
        <w:t xml:space="preserve">Top 100 list </w:t>
      </w:r>
      <w:r w:rsidRPr="00B91861">
        <w:t xml:space="preserve">of the largest logistics companies in North America </w:t>
      </w:r>
      <w:r w:rsidR="00F270E6" w:rsidRPr="00B91861">
        <w:t xml:space="preserve">based on gross revenue for the most recent 12-month period. </w:t>
      </w:r>
      <w:r w:rsidR="000C1A31" w:rsidRPr="00B91861">
        <w:t xml:space="preserve">YOUR COMPANY </w:t>
      </w:r>
      <w:r w:rsidR="00FC6C10">
        <w:t>has been</w:t>
      </w:r>
      <w:r w:rsidR="00B91861">
        <w:t xml:space="preserve"> recognized as</w:t>
      </w:r>
      <w:r w:rsidR="000C1A31" w:rsidRPr="00B91861">
        <w:t xml:space="preserve"> </w:t>
      </w:r>
      <w:r w:rsidR="00B91861" w:rsidRPr="00B91861">
        <w:t xml:space="preserve">ranking XX </w:t>
      </w:r>
      <w:r w:rsidR="00413C2A">
        <w:t>among all</w:t>
      </w:r>
      <w:r w:rsidR="00B91861" w:rsidRPr="00B91861">
        <w:t xml:space="preserve"> </w:t>
      </w:r>
      <w:r w:rsidR="000C4DF6">
        <w:t>third</w:t>
      </w:r>
      <w:r w:rsidR="00D77D1D">
        <w:t>-party logistics providers</w:t>
      </w:r>
      <w:r w:rsidR="00413C2A">
        <w:t xml:space="preserve"> competing</w:t>
      </w:r>
      <w:r w:rsidR="00FC6C10">
        <w:t xml:space="preserve"> in this market. </w:t>
      </w:r>
      <w:r w:rsidR="00822995">
        <w:t xml:space="preserve">The list features the industry’s </w:t>
      </w:r>
      <w:r w:rsidR="00C22222">
        <w:t>top</w:t>
      </w:r>
      <w:r w:rsidR="00F270E6" w:rsidRPr="00B91861">
        <w:t xml:space="preserve"> freight brokerage firms, air and ocean freight forwarders, dry storage </w:t>
      </w:r>
      <w:r w:rsidR="00F270E6" w:rsidRPr="00B629E5">
        <w:t>and</w:t>
      </w:r>
      <w:r w:rsidR="00F270E6" w:rsidRPr="00B91861">
        <w:t xml:space="preserve"> refrigerated warehouse operators and dedicated contract carr</w:t>
      </w:r>
      <w:r w:rsidR="00822995">
        <w:t>iers.</w:t>
      </w:r>
    </w:p>
    <w:p w14:paraId="462C0BFF" w14:textId="77777777" w:rsidR="00F270E6" w:rsidRPr="00B91861" w:rsidRDefault="00F270E6" w:rsidP="00B91861">
      <w:r w:rsidRPr="00B91861">
        <w:t> </w:t>
      </w:r>
    </w:p>
    <w:p w14:paraId="06701D6A" w14:textId="660BB3F0" w:rsidR="00443659" w:rsidRPr="00B91861" w:rsidRDefault="00E32E5C" w:rsidP="00B629E5">
      <w:r>
        <w:t>Reflecting</w:t>
      </w:r>
      <w:r w:rsidR="00F270E6" w:rsidRPr="00B91861">
        <w:t xml:space="preserve"> the </w:t>
      </w:r>
      <w:r w:rsidR="00E91558" w:rsidRPr="00EF331C">
        <w:t>growth of the</w:t>
      </w:r>
      <w:r w:rsidR="00F270E6" w:rsidRPr="00EF331C">
        <w:t xml:space="preserve"> </w:t>
      </w:r>
      <w:r w:rsidR="000C4DF6" w:rsidRPr="00EF331C">
        <w:t>3PL</w:t>
      </w:r>
      <w:r w:rsidR="00F270E6" w:rsidRPr="00B91861">
        <w:t xml:space="preserve"> segment within the </w:t>
      </w:r>
      <w:r w:rsidR="00C22222">
        <w:t xml:space="preserve">freight transportation </w:t>
      </w:r>
      <w:r w:rsidR="00F270E6" w:rsidRPr="00B91861">
        <w:t xml:space="preserve">industry, </w:t>
      </w:r>
      <w:r w:rsidR="004F21CA">
        <w:t xml:space="preserve">Transport Topics expanded </w:t>
      </w:r>
      <w:r w:rsidR="00EF331C">
        <w:t>this annual ranking to 100 companies this year, doubl</w:t>
      </w:r>
      <w:r w:rsidR="0010459A">
        <w:t>ing</w:t>
      </w:r>
      <w:r w:rsidR="00EF331C">
        <w:t xml:space="preserve"> the scope of the Top 50 ranking it has been publishing for nearly two decades.</w:t>
      </w:r>
      <w:r w:rsidR="00AA1C27">
        <w:t xml:space="preserve"> </w:t>
      </w:r>
      <w:r w:rsidR="00F270E6" w:rsidRPr="00B91861">
        <w:t xml:space="preserve">This expansion allows for a more comprehensive look at the leading names in </w:t>
      </w:r>
      <w:r w:rsidR="00F01F05">
        <w:t>third-party logistics</w:t>
      </w:r>
      <w:r w:rsidR="00F270E6" w:rsidRPr="00B91861">
        <w:t xml:space="preserve"> with each listing accompanied by a </w:t>
      </w:r>
      <w:r w:rsidR="00F01F05">
        <w:t xml:space="preserve">detailed </w:t>
      </w:r>
      <w:r w:rsidR="00F270E6" w:rsidRPr="00B91861">
        <w:t xml:space="preserve">company overview, recent acquisitions and </w:t>
      </w:r>
      <w:r w:rsidR="00F01F05">
        <w:t xml:space="preserve">other </w:t>
      </w:r>
      <w:r w:rsidR="00F270E6" w:rsidRPr="00B629E5">
        <w:t>relevant</w:t>
      </w:r>
      <w:r w:rsidR="00F270E6" w:rsidRPr="00B91861">
        <w:t xml:space="preserve"> highlights</w:t>
      </w:r>
      <w:r w:rsidR="00B629E5">
        <w:t xml:space="preserve"> prepared by Transport Topics </w:t>
      </w:r>
      <w:r w:rsidR="00AA1C27">
        <w:t>editors and reporters</w:t>
      </w:r>
      <w:r w:rsidR="00F270E6" w:rsidRPr="00B91861">
        <w:t>.</w:t>
      </w:r>
      <w:r w:rsidR="00450F14" w:rsidRPr="00B91861">
        <w:t xml:space="preserve"> </w:t>
      </w:r>
    </w:p>
    <w:p w14:paraId="09A72DCE" w14:textId="6D94EDA2" w:rsidR="0004252F" w:rsidRPr="00B91861" w:rsidRDefault="0004252F" w:rsidP="00B91861"/>
    <w:p w14:paraId="2A9D2E16" w14:textId="77777777" w:rsidR="00450F14" w:rsidRPr="00B91861" w:rsidRDefault="00450F14" w:rsidP="00B91861">
      <w:r w:rsidRPr="00B91861">
        <w:t>“Third-party logistics providers stepped up to the plate to help solve their customers’ transportation problems during the past year as supply-chain disruptions and scarce truck capacity hindered the movement of freight,” said Seth Clevenger, Transport Topics’ managing editor of features. “For logistics companies that have successfully navigated those challenges, it has been a time to thrive. Many 3PLs achieved significant growth last year as shippers increasingly relied on their services in a tumultuous freight environment.”</w:t>
      </w:r>
    </w:p>
    <w:p w14:paraId="2A5BCD20" w14:textId="77777777" w:rsidR="00443659" w:rsidRPr="00450F14" w:rsidRDefault="00443659" w:rsidP="006578BD">
      <w:pPr>
        <w:pStyle w:val="BodyText"/>
        <w:spacing w:line="249" w:lineRule="auto"/>
        <w:ind w:left="90" w:right="354"/>
        <w:rPr>
          <w:sz w:val="22"/>
          <w:szCs w:val="22"/>
        </w:rPr>
      </w:pPr>
    </w:p>
    <w:p w14:paraId="064DDCA1" w14:textId="6B0CE592" w:rsidR="00443659" w:rsidRPr="00B91861" w:rsidRDefault="00896EF0" w:rsidP="00B91861">
      <w:r w:rsidRPr="00B91861">
        <w:t xml:space="preserve">To </w:t>
      </w:r>
      <w:r w:rsidR="00C22222">
        <w:t>learn who made the list</w:t>
      </w:r>
      <w:r w:rsidR="00B629E5">
        <w:t xml:space="preserve"> and </w:t>
      </w:r>
      <w:r w:rsidRPr="00B91861">
        <w:t xml:space="preserve">read </w:t>
      </w:r>
      <w:r w:rsidR="00C22222">
        <w:t xml:space="preserve">more </w:t>
      </w:r>
      <w:r w:rsidRPr="00B91861">
        <w:t>about the issues facing logistics companies</w:t>
      </w:r>
      <w:r w:rsidR="00DD05E7" w:rsidRPr="00B91861">
        <w:t xml:space="preserve">, visit Transport Topics at </w:t>
      </w:r>
      <w:hyperlink r:id="rId6" w:history="1">
        <w:r w:rsidR="007E116D" w:rsidRPr="00B91861">
          <w:rPr>
            <w:rStyle w:val="Hyperlink"/>
          </w:rPr>
          <w:t>www.ttnews.com/top100/logistics/2022</w:t>
        </w:r>
      </w:hyperlink>
      <w:r w:rsidR="00B13AF0" w:rsidRPr="00B91861">
        <w:t>.</w:t>
      </w:r>
    </w:p>
    <w:p w14:paraId="7F4D311A" w14:textId="77777777" w:rsidR="00443659" w:rsidRPr="00B91861" w:rsidRDefault="00443659" w:rsidP="00B91861"/>
    <w:p w14:paraId="0C59D6AA" w14:textId="77777777" w:rsidR="00443659" w:rsidRPr="00B91861" w:rsidRDefault="00CE4BA5" w:rsidP="00B91861">
      <w:r w:rsidRPr="00B91861">
        <w:t xml:space="preserve">To learn more about </w:t>
      </w:r>
      <w:r w:rsidR="00B13AF0" w:rsidRPr="00B91861">
        <w:t>YOUR</w:t>
      </w:r>
      <w:r w:rsidR="00896EF0" w:rsidRPr="00B91861">
        <w:t xml:space="preserve"> COMPANY</w:t>
      </w:r>
      <w:r w:rsidR="00B13AF0" w:rsidRPr="00B91861">
        <w:t xml:space="preserve"> go to: YOUR COMPANY URL </w:t>
      </w:r>
      <w:r w:rsidRPr="00B91861">
        <w:t>HERE</w:t>
      </w:r>
      <w:r w:rsidR="00B13AF0" w:rsidRPr="00B91861">
        <w:t>.</w:t>
      </w:r>
    </w:p>
    <w:p w14:paraId="653E3D0C" w14:textId="2FEF174F" w:rsidR="00443659" w:rsidRPr="00B91861" w:rsidRDefault="00443659" w:rsidP="00B91861"/>
    <w:p w14:paraId="025E07B9" w14:textId="77777777" w:rsidR="00F9275C" w:rsidRPr="00B91861" w:rsidRDefault="00F9275C" w:rsidP="00B91861"/>
    <w:p w14:paraId="7DB1DD29" w14:textId="39CE027B" w:rsidR="00443659" w:rsidRDefault="00443659" w:rsidP="00B91861">
      <w:r w:rsidRPr="00B91861">
        <w:t>###</w:t>
      </w:r>
    </w:p>
    <w:p w14:paraId="2F420838" w14:textId="77777777" w:rsidR="00B629E5" w:rsidRPr="00B91861" w:rsidRDefault="00B629E5" w:rsidP="00B91861"/>
    <w:p w14:paraId="2B7E5A51" w14:textId="77777777" w:rsidR="00443659" w:rsidRPr="00B91861" w:rsidRDefault="00443659" w:rsidP="00B91861"/>
    <w:p w14:paraId="295BA8F9" w14:textId="1373A7CC" w:rsidR="00443659" w:rsidRPr="00B91861" w:rsidRDefault="00A50CDC" w:rsidP="00B91861">
      <w:r w:rsidRPr="00B91861">
        <w:t>YOUR COMPANY ABOUT</w:t>
      </w:r>
    </w:p>
    <w:p w14:paraId="3C6E203D" w14:textId="64DA576A" w:rsidR="00443659" w:rsidRPr="00B91861" w:rsidRDefault="00443659" w:rsidP="00B91861"/>
    <w:p w14:paraId="13F9FE8B" w14:textId="7E338852" w:rsidR="001E57CD" w:rsidRPr="00B91861" w:rsidRDefault="00C648B7" w:rsidP="00B91861">
      <w:r w:rsidRPr="00B91861">
        <w:t>Transport Topics is the news leader in freight transportat</w:t>
      </w:r>
      <w:r w:rsidR="007E116D" w:rsidRPr="00B91861">
        <w:t>ion and has been for the last 87</w:t>
      </w:r>
      <w:r w:rsidRPr="00B91861">
        <w:t xml:space="preserve"> years. When it comes to major issues, industry events, and new developments, Transport Topics journalists are there first and most often. Our hallmark coverage of the regulatory environment and the business and technology landscapes makes TT unique — a major multimedia channel, personalized for transportation. Read us daily at </w:t>
      </w:r>
      <w:r w:rsidR="001E57CD" w:rsidRPr="00B91861">
        <w:t>www.ttnews.com.</w:t>
      </w:r>
    </w:p>
    <w:sectPr w:rsidR="001E57CD" w:rsidRPr="00B91861" w:rsidSect="00CE4BA5">
      <w:type w:val="continuous"/>
      <w:pgSz w:w="12240" w:h="15840"/>
      <w:pgMar w:top="1080" w:right="99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55"/>
    <w:rsid w:val="0004252F"/>
    <w:rsid w:val="000C1A31"/>
    <w:rsid w:val="000C4DF6"/>
    <w:rsid w:val="0010459A"/>
    <w:rsid w:val="001E57CD"/>
    <w:rsid w:val="002160B1"/>
    <w:rsid w:val="002D66E3"/>
    <w:rsid w:val="003F52C9"/>
    <w:rsid w:val="00413C2A"/>
    <w:rsid w:val="00443659"/>
    <w:rsid w:val="00444A8D"/>
    <w:rsid w:val="00450F14"/>
    <w:rsid w:val="004F21CA"/>
    <w:rsid w:val="005154A5"/>
    <w:rsid w:val="00573C22"/>
    <w:rsid w:val="00601951"/>
    <w:rsid w:val="006578BD"/>
    <w:rsid w:val="00754371"/>
    <w:rsid w:val="007C24D9"/>
    <w:rsid w:val="007E116D"/>
    <w:rsid w:val="00814365"/>
    <w:rsid w:val="00822995"/>
    <w:rsid w:val="00894289"/>
    <w:rsid w:val="00896EF0"/>
    <w:rsid w:val="00951C85"/>
    <w:rsid w:val="009D799B"/>
    <w:rsid w:val="00A50CDC"/>
    <w:rsid w:val="00A8541B"/>
    <w:rsid w:val="00AA1C27"/>
    <w:rsid w:val="00B13AF0"/>
    <w:rsid w:val="00B1525F"/>
    <w:rsid w:val="00B37652"/>
    <w:rsid w:val="00B42BD7"/>
    <w:rsid w:val="00B60A66"/>
    <w:rsid w:val="00B629E5"/>
    <w:rsid w:val="00B91861"/>
    <w:rsid w:val="00B968CA"/>
    <w:rsid w:val="00C20F46"/>
    <w:rsid w:val="00C22222"/>
    <w:rsid w:val="00C648B7"/>
    <w:rsid w:val="00CE4BA5"/>
    <w:rsid w:val="00D509E5"/>
    <w:rsid w:val="00D7357C"/>
    <w:rsid w:val="00D77D1D"/>
    <w:rsid w:val="00DA4493"/>
    <w:rsid w:val="00DC622D"/>
    <w:rsid w:val="00DD05E7"/>
    <w:rsid w:val="00DD746C"/>
    <w:rsid w:val="00E32E5C"/>
    <w:rsid w:val="00E91558"/>
    <w:rsid w:val="00E93355"/>
    <w:rsid w:val="00EF331C"/>
    <w:rsid w:val="00F01F05"/>
    <w:rsid w:val="00F270E6"/>
    <w:rsid w:val="00F9275C"/>
    <w:rsid w:val="00FC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6E6EA"/>
  <w15:docId w15:val="{0BD6815D-5C06-4804-BCA5-336B3E6D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1"/>
      <w:outlineLvl w:val="0"/>
    </w:pPr>
    <w:rPr>
      <w:rFonts w:ascii="Arial Black" w:eastAsia="Arial Black" w:hAnsi="Arial Black" w:cs="Arial Blac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6EF0"/>
    <w:rPr>
      <w:color w:val="0000FF" w:themeColor="hyperlink"/>
      <w:u w:val="single"/>
    </w:rPr>
  </w:style>
  <w:style w:type="character" w:styleId="FollowedHyperlink">
    <w:name w:val="FollowedHyperlink"/>
    <w:basedOn w:val="DefaultParagraphFont"/>
    <w:uiPriority w:val="99"/>
    <w:semiHidden/>
    <w:unhideWhenUsed/>
    <w:rsid w:val="00DC622D"/>
    <w:rPr>
      <w:color w:val="800080" w:themeColor="followedHyperlink"/>
      <w:u w:val="single"/>
    </w:rPr>
  </w:style>
  <w:style w:type="paragraph" w:customStyle="1" w:styleId="paragraph">
    <w:name w:val="paragraph"/>
    <w:basedOn w:val="Normal"/>
    <w:rsid w:val="00F270E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270E6"/>
  </w:style>
  <w:style w:type="character" w:customStyle="1" w:styleId="eop">
    <w:name w:val="eop"/>
    <w:basedOn w:val="DefaultParagraphFont"/>
    <w:rsid w:val="00F2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2534">
      <w:bodyDiv w:val="1"/>
      <w:marLeft w:val="0"/>
      <w:marRight w:val="0"/>
      <w:marTop w:val="0"/>
      <w:marBottom w:val="0"/>
      <w:divBdr>
        <w:top w:val="none" w:sz="0" w:space="0" w:color="auto"/>
        <w:left w:val="none" w:sz="0" w:space="0" w:color="auto"/>
        <w:bottom w:val="none" w:sz="0" w:space="0" w:color="auto"/>
        <w:right w:val="none" w:sz="0" w:space="0" w:color="auto"/>
      </w:divBdr>
    </w:div>
    <w:div w:id="579800738">
      <w:bodyDiv w:val="1"/>
      <w:marLeft w:val="0"/>
      <w:marRight w:val="0"/>
      <w:marTop w:val="0"/>
      <w:marBottom w:val="0"/>
      <w:divBdr>
        <w:top w:val="none" w:sz="0" w:space="0" w:color="auto"/>
        <w:left w:val="none" w:sz="0" w:space="0" w:color="auto"/>
        <w:bottom w:val="none" w:sz="0" w:space="0" w:color="auto"/>
        <w:right w:val="none" w:sz="0" w:space="0" w:color="auto"/>
      </w:divBdr>
      <w:divsChild>
        <w:div w:id="982388352">
          <w:marLeft w:val="0"/>
          <w:marRight w:val="0"/>
          <w:marTop w:val="0"/>
          <w:marBottom w:val="0"/>
          <w:divBdr>
            <w:top w:val="none" w:sz="0" w:space="0" w:color="auto"/>
            <w:left w:val="none" w:sz="0" w:space="0" w:color="auto"/>
            <w:bottom w:val="none" w:sz="0" w:space="0" w:color="auto"/>
            <w:right w:val="none" w:sz="0" w:space="0" w:color="auto"/>
          </w:divBdr>
        </w:div>
        <w:div w:id="1236553565">
          <w:marLeft w:val="0"/>
          <w:marRight w:val="0"/>
          <w:marTop w:val="0"/>
          <w:marBottom w:val="0"/>
          <w:divBdr>
            <w:top w:val="none" w:sz="0" w:space="0" w:color="auto"/>
            <w:left w:val="none" w:sz="0" w:space="0" w:color="auto"/>
            <w:bottom w:val="none" w:sz="0" w:space="0" w:color="auto"/>
            <w:right w:val="none" w:sz="0" w:space="0" w:color="auto"/>
          </w:divBdr>
        </w:div>
        <w:div w:id="1313221683">
          <w:marLeft w:val="0"/>
          <w:marRight w:val="0"/>
          <w:marTop w:val="0"/>
          <w:marBottom w:val="0"/>
          <w:divBdr>
            <w:top w:val="none" w:sz="0" w:space="0" w:color="auto"/>
            <w:left w:val="none" w:sz="0" w:space="0" w:color="auto"/>
            <w:bottom w:val="none" w:sz="0" w:space="0" w:color="auto"/>
            <w:right w:val="none" w:sz="0" w:space="0" w:color="auto"/>
          </w:divBdr>
        </w:div>
      </w:divsChild>
    </w:div>
    <w:div w:id="621957932">
      <w:bodyDiv w:val="1"/>
      <w:marLeft w:val="0"/>
      <w:marRight w:val="0"/>
      <w:marTop w:val="0"/>
      <w:marBottom w:val="0"/>
      <w:divBdr>
        <w:top w:val="none" w:sz="0" w:space="0" w:color="auto"/>
        <w:left w:val="none" w:sz="0" w:space="0" w:color="auto"/>
        <w:bottom w:val="none" w:sz="0" w:space="0" w:color="auto"/>
        <w:right w:val="none" w:sz="0" w:space="0" w:color="auto"/>
      </w:divBdr>
    </w:div>
    <w:div w:id="745153083">
      <w:bodyDiv w:val="1"/>
      <w:marLeft w:val="0"/>
      <w:marRight w:val="0"/>
      <w:marTop w:val="0"/>
      <w:marBottom w:val="0"/>
      <w:divBdr>
        <w:top w:val="none" w:sz="0" w:space="0" w:color="auto"/>
        <w:left w:val="none" w:sz="0" w:space="0" w:color="auto"/>
        <w:bottom w:val="none" w:sz="0" w:space="0" w:color="auto"/>
        <w:right w:val="none" w:sz="0" w:space="0" w:color="auto"/>
      </w:divBdr>
    </w:div>
    <w:div w:id="1539121216">
      <w:bodyDiv w:val="1"/>
      <w:marLeft w:val="0"/>
      <w:marRight w:val="0"/>
      <w:marTop w:val="0"/>
      <w:marBottom w:val="0"/>
      <w:divBdr>
        <w:top w:val="none" w:sz="0" w:space="0" w:color="auto"/>
        <w:left w:val="none" w:sz="0" w:space="0" w:color="auto"/>
        <w:bottom w:val="none" w:sz="0" w:space="0" w:color="auto"/>
        <w:right w:val="none" w:sz="0" w:space="0" w:color="auto"/>
      </w:divBdr>
    </w:div>
    <w:div w:id="1547448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tnews.com/top100/logistics/2022"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Transport Topics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Antoshak</dc:creator>
  <cp:lastModifiedBy>Erin Rodgers</cp:lastModifiedBy>
  <cp:revision>2</cp:revision>
  <dcterms:created xsi:type="dcterms:W3CDTF">2022-04-01T17:21:00Z</dcterms:created>
  <dcterms:modified xsi:type="dcterms:W3CDTF">2022-04-01T17:21:00Z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Adobe InDesign CC 2015 (Macintosh)</vt:lpwstr>
  </property>
  <property fmtid="{D5CDD505-2E9C-101B-9397-08002B2CF9AE}" pid="4" name="LastSaved">
    <vt:filetime>2017-04-10T00:00:00Z</vt:filetime>
  </property>
</Properties>
</file>